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C8" w:rsidRPr="00FB1107" w:rsidRDefault="006263C8" w:rsidP="006263C8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B1107">
        <w:rPr>
          <w:rFonts w:ascii="Times New Roman" w:hAnsi="Times New Roman" w:cs="Times New Roman"/>
          <w:b/>
          <w:sz w:val="28"/>
          <w:szCs w:val="28"/>
        </w:rPr>
        <w:t xml:space="preserve">Таблица 1.2. </w:t>
      </w:r>
      <w:r w:rsidR="00FB1107" w:rsidRPr="00FB110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Информация о расходах областного бюджета и бюджета Тоншаевского муниципального округа Нижегородской области, федерального бюджета, а также средства юридических лиц на реализацию муниципальной программы Тоншаевского муниципального округа Нижегородской области</w:t>
      </w:r>
    </w:p>
    <w:p w:rsidR="006263C8" w:rsidRPr="008B7D21" w:rsidRDefault="006263C8" w:rsidP="00626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4282"/>
        <w:gridCol w:w="1147"/>
        <w:gridCol w:w="1559"/>
      </w:tblGrid>
      <w:tr w:rsidR="006263C8" w:rsidRPr="008B7D21" w:rsidTr="006263C8">
        <w:tc>
          <w:tcPr>
            <w:tcW w:w="1830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4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82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147" w:type="dxa"/>
          </w:tcPr>
          <w:p w:rsidR="006263C8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 &lt;*&gt;</w:t>
            </w:r>
          </w:p>
          <w:p w:rsidR="00D0443B" w:rsidRPr="008B7D21" w:rsidRDefault="00D0443B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6263C8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&lt;**&gt;</w:t>
            </w:r>
          </w:p>
          <w:p w:rsidR="00D0443B" w:rsidRPr="008B7D21" w:rsidRDefault="00D0443B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263C8" w:rsidRPr="008B7D21" w:rsidTr="006263C8">
        <w:tc>
          <w:tcPr>
            <w:tcW w:w="1830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263C8" w:rsidRPr="008B7D21" w:rsidRDefault="006263C8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24CF" w:rsidRPr="008B7D21" w:rsidTr="006263C8">
        <w:tc>
          <w:tcPr>
            <w:tcW w:w="1830" w:type="dxa"/>
            <w:vMerge w:val="restart"/>
          </w:tcPr>
          <w:p w:rsidR="00BC24CF" w:rsidRPr="008B7D21" w:rsidRDefault="00BC24CF" w:rsidP="00BC24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:rsidR="00BC24CF" w:rsidRPr="008B7D21" w:rsidRDefault="00BC24CF" w:rsidP="00BC24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BC24CF" w:rsidRPr="008B7D21" w:rsidRDefault="00BC24CF" w:rsidP="00BC24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147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BC24CF" w:rsidRPr="003548C0" w:rsidRDefault="00BC24CF" w:rsidP="003548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BC24CF" w:rsidRPr="003548C0" w:rsidRDefault="00BC24CF" w:rsidP="003548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8C0" w:rsidRPr="008B7D21" w:rsidTr="006263C8">
        <w:tc>
          <w:tcPr>
            <w:tcW w:w="1830" w:type="dxa"/>
            <w:vMerge/>
          </w:tcPr>
          <w:p w:rsidR="003548C0" w:rsidRPr="008B7D21" w:rsidRDefault="003548C0" w:rsidP="003548C0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3548C0" w:rsidRPr="008B7D21" w:rsidRDefault="003548C0" w:rsidP="003548C0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3548C0" w:rsidRPr="008B7D21" w:rsidRDefault="003548C0" w:rsidP="003548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35"/>
            <w:bookmarkEnd w:id="0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47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3548C0" w:rsidRPr="003548C0" w:rsidRDefault="003548C0" w:rsidP="003548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3548C0" w:rsidRPr="003548C0" w:rsidRDefault="003548C0" w:rsidP="003548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3C8" w:rsidRPr="008B7D21" w:rsidTr="006263C8">
        <w:tc>
          <w:tcPr>
            <w:tcW w:w="1830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6263C8" w:rsidRPr="008B7D21" w:rsidRDefault="00BC24CF" w:rsidP="00802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41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6263C8"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147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3C8" w:rsidRPr="008B7D21" w:rsidTr="008A3AC8">
        <w:trPr>
          <w:trHeight w:val="688"/>
        </w:trPr>
        <w:tc>
          <w:tcPr>
            <w:tcW w:w="1830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6263C8" w:rsidRPr="008B7D21" w:rsidRDefault="006263C8" w:rsidP="00BC24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44"/>
            <w:bookmarkEnd w:id="2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2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147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51A" w:rsidRPr="008B7D21" w:rsidTr="006263C8">
        <w:tc>
          <w:tcPr>
            <w:tcW w:w="1830" w:type="dxa"/>
            <w:vMerge/>
          </w:tcPr>
          <w:p w:rsidR="009E751A" w:rsidRPr="008B7D21" w:rsidRDefault="009E751A" w:rsidP="009E751A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9E751A" w:rsidRPr="008B7D21" w:rsidRDefault="009E751A" w:rsidP="009E751A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9E751A" w:rsidRPr="008B7D21" w:rsidRDefault="009E751A" w:rsidP="009E75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147" w:type="dxa"/>
          </w:tcPr>
          <w:p w:rsidR="009E751A" w:rsidRPr="008B7D21" w:rsidRDefault="009E751A" w:rsidP="009E75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E751A" w:rsidRPr="008B7D21" w:rsidRDefault="009E751A" w:rsidP="009E75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3C8" w:rsidRPr="008B7D21" w:rsidTr="006263C8">
        <w:tc>
          <w:tcPr>
            <w:tcW w:w="1830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6263C8" w:rsidRPr="008B7D21" w:rsidRDefault="00BC24CF" w:rsidP="00802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47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6263C8"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147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3C8" w:rsidRPr="008B7D21" w:rsidTr="006263C8">
        <w:tc>
          <w:tcPr>
            <w:tcW w:w="1830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6263C8" w:rsidRPr="008B7D21" w:rsidRDefault="00BC24CF" w:rsidP="00802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50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6263C8"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147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3C8" w:rsidRPr="008B7D21" w:rsidTr="006263C8">
        <w:tc>
          <w:tcPr>
            <w:tcW w:w="1830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263C8" w:rsidRPr="008B7D21" w:rsidRDefault="006263C8" w:rsidP="0080279A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6263C8" w:rsidRPr="008B7D21" w:rsidRDefault="006263C8" w:rsidP="00BC24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24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147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63C8" w:rsidRPr="008B7D21" w:rsidRDefault="006263C8" w:rsidP="00802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F1" w:rsidRPr="008B7D21" w:rsidTr="006263C8">
        <w:tc>
          <w:tcPr>
            <w:tcW w:w="1830" w:type="dxa"/>
            <w:vMerge w:val="restart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14" w:type="dxa"/>
            <w:vMerge w:val="restart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147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C347F1" w:rsidRPr="003548C0" w:rsidRDefault="00C347F1" w:rsidP="00C3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C347F1" w:rsidRPr="003548C0" w:rsidRDefault="00C347F1" w:rsidP="00C3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61"/>
            <w:bookmarkEnd w:id="5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47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C347F1" w:rsidRPr="003548C0" w:rsidRDefault="00C347F1" w:rsidP="00C3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51A" w:rsidRPr="00BF520D" w:rsidRDefault="009E751A" w:rsidP="009E751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C347F1" w:rsidRPr="003548C0" w:rsidRDefault="00C347F1" w:rsidP="00C3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GoBack"/>
            <w:bookmarkEnd w:id="6"/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64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147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67"/>
            <w:bookmarkEnd w:id="8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147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570"/>
            <w:bookmarkEnd w:id="9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147" w:type="dxa"/>
          </w:tcPr>
          <w:p w:rsidR="00C347F1" w:rsidRPr="00C347F1" w:rsidRDefault="009E751A" w:rsidP="009E75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347F1" w:rsidRPr="00C347F1" w:rsidRDefault="009E751A" w:rsidP="009E75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147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573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147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F1" w:rsidRPr="008B7D21" w:rsidTr="006263C8">
        <w:tc>
          <w:tcPr>
            <w:tcW w:w="1830" w:type="dxa"/>
            <w:vMerge/>
          </w:tcPr>
          <w:p w:rsidR="00C347F1" w:rsidRPr="008B7D21" w:rsidRDefault="00C347F1" w:rsidP="00C34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47F1" w:rsidRPr="008B7D21" w:rsidRDefault="00C347F1" w:rsidP="00C347F1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C347F1" w:rsidRPr="008B7D21" w:rsidRDefault="00C347F1" w:rsidP="00C347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76"/>
            <w:bookmarkEnd w:id="11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) прочие источники (средства 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предприятий, собственные средства населения)</w:t>
            </w:r>
          </w:p>
        </w:tc>
        <w:tc>
          <w:tcPr>
            <w:tcW w:w="1147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C347F1" w:rsidRPr="008B7D21" w:rsidRDefault="00C347F1" w:rsidP="00C347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63C8" w:rsidRPr="008B7D21" w:rsidRDefault="006263C8" w:rsidP="00626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3C8" w:rsidRPr="008B7D21" w:rsidRDefault="006263C8" w:rsidP="00626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B1107" w:rsidRPr="00FB1107" w:rsidRDefault="00FB1107" w:rsidP="00FB1107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</w:rPr>
      </w:pPr>
      <w:bookmarkStart w:id="12" w:name="P586"/>
      <w:bookmarkEnd w:id="12"/>
      <w:r w:rsidRPr="00FB1107">
        <w:rPr>
          <w:color w:val="000000"/>
        </w:rPr>
        <w:t>* В соответствии с муниципальной программой.</w:t>
      </w:r>
    </w:p>
    <w:p w:rsidR="00FB1107" w:rsidRPr="00FB1107" w:rsidRDefault="00FB1107" w:rsidP="00FB1107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</w:rPr>
      </w:pPr>
      <w:r w:rsidRPr="00FB1107">
        <w:rPr>
          <w:color w:val="000000"/>
        </w:rPr>
        <w:t>** Кассовые расходы бюджета Нижегородской области, бюджета Тоншаевского муниципального округа Нижегородской области, федерального бюджета и фактические расходы юридических лиц.</w:t>
      </w:r>
    </w:p>
    <w:p w:rsidR="006263C8" w:rsidRPr="008B7D21" w:rsidRDefault="006263C8" w:rsidP="00626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3C8" w:rsidRPr="008B7D21" w:rsidRDefault="006263C8" w:rsidP="00626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263C8" w:rsidRPr="008B7D21" w:rsidSect="008A3A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35"/>
    <w:rsid w:val="000442AF"/>
    <w:rsid w:val="001730FA"/>
    <w:rsid w:val="00251C1C"/>
    <w:rsid w:val="003548C0"/>
    <w:rsid w:val="00475F35"/>
    <w:rsid w:val="006263C8"/>
    <w:rsid w:val="00690E6F"/>
    <w:rsid w:val="008A3AC8"/>
    <w:rsid w:val="009E751A"/>
    <w:rsid w:val="00BC24CF"/>
    <w:rsid w:val="00C347F1"/>
    <w:rsid w:val="00D0443B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46DDC-17EB-4122-804A-CD84197D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3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3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FB11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1</cp:lastModifiedBy>
  <cp:revision>7</cp:revision>
  <cp:lastPrinted>2019-03-19T07:29:00Z</cp:lastPrinted>
  <dcterms:created xsi:type="dcterms:W3CDTF">2023-04-04T08:42:00Z</dcterms:created>
  <dcterms:modified xsi:type="dcterms:W3CDTF">2026-02-25T10:41:00Z</dcterms:modified>
</cp:coreProperties>
</file>